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D6B6" w14:textId="77777777" w:rsidR="00791D61" w:rsidRPr="00CB5CE3" w:rsidRDefault="005D577C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</w:pPr>
      <w:r w:rsidRPr="00CB5CE3"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  <w:t>Yeditepe Üniversitesi</w:t>
      </w:r>
    </w:p>
    <w:p w14:paraId="0DB1C456" w14:textId="77777777" w:rsidR="005D577C" w:rsidRPr="00CB5CE3" w:rsidRDefault="005D577C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</w:pPr>
      <w:r w:rsidRPr="00CB5CE3"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  <w:t>Bilgisayar ve Bilişim Bilimleri Fakültesi</w:t>
      </w:r>
    </w:p>
    <w:p w14:paraId="77C5BDE7" w14:textId="77777777" w:rsidR="005D577C" w:rsidRPr="00CB5CE3" w:rsidRDefault="005D577C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</w:pPr>
      <w:r w:rsidRPr="00CB5CE3"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  <w:t>Staj Bilgilendirme Belgesi</w:t>
      </w:r>
    </w:p>
    <w:p w14:paraId="78133CA1" w14:textId="77777777" w:rsidR="005D577C" w:rsidRPr="00CB5CE3" w:rsidRDefault="005D577C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</w:p>
    <w:p w14:paraId="1509D41E" w14:textId="77777777" w:rsidR="00791D61" w:rsidRPr="00CB5CE3" w:rsidRDefault="00791D61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</w:pPr>
      <w:r w:rsidRPr="00CB5CE3"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  <w:t>1. Staj Dönemi</w:t>
      </w:r>
    </w:p>
    <w:p w14:paraId="351B3E78" w14:textId="77777777" w:rsidR="00BF584B" w:rsidRPr="00CB5CE3" w:rsidRDefault="00BF584B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</w:p>
    <w:p w14:paraId="71384494" w14:textId="099D0B6F" w:rsidR="00791D61" w:rsidRPr="00CB5CE3" w:rsidRDefault="005D577C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Öğrenciler en erken 6. dönemini tamamladıktan sonraki yaz döneminde (fakültedeki</w:t>
      </w:r>
      <w:r w:rsidR="00791D61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eğitimine güz </w:t>
      </w:r>
      <w:r w:rsidR="004304FB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döneminde başlayan öğrenciler 6. dönemini tamamladıktan sonraki yaz döneminde, bahar döneminde eğitime başlayan öğrenciler ise 7. dönemini tamamladıktan</w:t>
      </w:r>
      <w:r w:rsidR="00791D61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sonraki yaz döneminde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) </w:t>
      </w:r>
      <w:r w:rsidR="00791D61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staj yaparlar. Öğrenci önce yaz stajı çalışmasını işletmede tamamlar ve ardından takip eden güz döneminde açılan staj dersini alır. Güz dönemi içinde staj defterini teslim eder.</w:t>
      </w:r>
      <w:r w:rsidR="007B1D92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Dönem sonunda staj dersi başarısı transkriptine işlenir. Staj defterini teslim etmeyen ya da yaptığı çalışma başarısız bulunan </w:t>
      </w:r>
      <w:r w:rsidR="00BF584B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öğrencinin </w:t>
      </w:r>
      <w:r w:rsidR="007B1D92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yap</w:t>
      </w:r>
      <w:r w:rsidR="00BF584B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tığı </w:t>
      </w:r>
      <w:r w:rsidR="007B1D92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staj </w:t>
      </w:r>
      <w:r w:rsidR="00BF584B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çalışması </w:t>
      </w:r>
      <w:r w:rsidR="007B1D92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geçersiz olur ve tüm staj işlemleri yeniden başlar.</w:t>
      </w:r>
    </w:p>
    <w:p w14:paraId="16ABCA71" w14:textId="77777777" w:rsidR="00791D61" w:rsidRPr="00CB5CE3" w:rsidRDefault="00791D61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</w:p>
    <w:p w14:paraId="57822173" w14:textId="77777777" w:rsidR="00791D61" w:rsidRPr="00CB5CE3" w:rsidRDefault="00791D61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</w:pPr>
      <w:r w:rsidRPr="00CB5CE3"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  <w:t>2. Ön Onay ve İntibak Kontrolü</w:t>
      </w:r>
    </w:p>
    <w:p w14:paraId="364A0ECC" w14:textId="77777777" w:rsidR="00BF584B" w:rsidRPr="00CB5CE3" w:rsidRDefault="00BF584B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</w:p>
    <w:p w14:paraId="52266FAA" w14:textId="77777777" w:rsidR="00791D61" w:rsidRPr="00CB5CE3" w:rsidRDefault="00791D61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Staj Yapabilir Oluru</w:t>
      </w:r>
      <w:r w:rsidRPr="00CB5CE3"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  <w:t>: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Öğrenci, </w:t>
      </w:r>
      <w:r w:rsidR="005D577C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günce</w:t>
      </w:r>
      <w:r w:rsidR="00BB52A3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l</w:t>
      </w:r>
      <w:r w:rsidR="005D577C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</w:t>
      </w:r>
      <w:r w:rsidR="00525BE0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ders dökümü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ile </w:t>
      </w:r>
      <w:r w:rsidR="007B1D92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B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ölüm </w:t>
      </w:r>
      <w:r w:rsidR="007B1D92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S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taj </w:t>
      </w:r>
      <w:r w:rsidR="007B1D92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K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oordinatörüne başvurur ve koordinatör tarafı</w:t>
      </w:r>
      <w:r w:rsidR="007B1D92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ndan S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taj </w:t>
      </w:r>
      <w:r w:rsidR="007B1D92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Yapabilir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</w:t>
      </w:r>
      <w:r w:rsidR="007B1D92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O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luru</w:t>
      </w:r>
      <w:r w:rsidR="007B1D92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’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nu alır.</w:t>
      </w:r>
      <w:r w:rsidR="005D577C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Bölüm Staj Koordinatörü gereğinde öğrenciden danışman onaylı tam ders dökümü talep edebilir.</w:t>
      </w:r>
    </w:p>
    <w:p w14:paraId="2796B882" w14:textId="77777777" w:rsidR="00BF584B" w:rsidRPr="00CB5CE3" w:rsidRDefault="00BF584B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</w:pPr>
    </w:p>
    <w:p w14:paraId="5C310E58" w14:textId="77777777" w:rsidR="00791D61" w:rsidRPr="00CB5CE3" w:rsidRDefault="00791D61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</w:pPr>
      <w:r w:rsidRPr="00CB5CE3"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  <w:t xml:space="preserve">3. </w:t>
      </w:r>
      <w:r w:rsidR="007B1D92" w:rsidRPr="00CB5CE3"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  <w:t>İşyeri</w:t>
      </w:r>
      <w:r w:rsidRPr="00CB5CE3"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  <w:t xml:space="preserve"> Onayı</w:t>
      </w:r>
    </w:p>
    <w:p w14:paraId="61002BDF" w14:textId="77777777" w:rsidR="00BF584B" w:rsidRPr="00CB5CE3" w:rsidRDefault="00BF584B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</w:p>
    <w:p w14:paraId="5E9FE50C" w14:textId="77777777" w:rsidR="00791D61" w:rsidRPr="00CB5CE3" w:rsidRDefault="007B1D92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İşyeri</w:t>
      </w:r>
      <w:r w:rsidR="00BF584B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</w:t>
      </w:r>
      <w:r w:rsidR="00791D61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Bilgilerinin İletilmesi: Staj yapılacak 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işyeri</w:t>
      </w:r>
      <w:r w:rsidR="00791D61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ve ilgili bilgiler koordinatörün onayı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na sunulur</w:t>
      </w:r>
      <w:r w:rsidR="00791D61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.</w:t>
      </w:r>
    </w:p>
    <w:p w14:paraId="3722F1CC" w14:textId="77777777" w:rsidR="00BF584B" w:rsidRPr="00CB5CE3" w:rsidRDefault="00BF584B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</w:p>
    <w:p w14:paraId="52A3034A" w14:textId="77777777" w:rsidR="00791D61" w:rsidRPr="00CB5CE3" w:rsidRDefault="00791D61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Uygunluk Yanıtı: Koordinatö</w:t>
      </w:r>
      <w:r w:rsidR="00BF584B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r önerilen işyerinde yapılacak stajı uygun bulmazsa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, öğrenci yeni bir</w:t>
      </w:r>
      <w:r w:rsidR="007B1D92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işyeri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bulmakla yükümlüdür.</w:t>
      </w:r>
    </w:p>
    <w:p w14:paraId="52C2021A" w14:textId="77777777" w:rsidR="00BF584B" w:rsidRPr="00CB5CE3" w:rsidRDefault="00BF584B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</w:p>
    <w:p w14:paraId="77D77F93" w14:textId="77777777" w:rsidR="00791D61" w:rsidRPr="00CB5CE3" w:rsidRDefault="00791D61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</w:pPr>
      <w:r w:rsidRPr="00CB5CE3"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  <w:t>4. Evrak Hazırlığı</w:t>
      </w:r>
    </w:p>
    <w:p w14:paraId="21462C55" w14:textId="77777777" w:rsidR="00BF584B" w:rsidRPr="00CB5CE3" w:rsidRDefault="00BF584B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</w:p>
    <w:p w14:paraId="1C1F6B29" w14:textId="77777777" w:rsidR="00791D61" w:rsidRPr="00CB5CE3" w:rsidRDefault="00791D61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Staj Belgelerinin Hazırlanması: </w:t>
      </w:r>
      <w:r w:rsidR="007B1D92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Fakülte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web sitesindeki belgeler eksiksiz doldurulmalı</w:t>
      </w:r>
      <w:r w:rsidR="00CC1E41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</w:t>
      </w:r>
      <w:proofErr w:type="gramStart"/>
      <w:r w:rsidR="00CC1E41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ve </w:t>
      </w:r>
      <w:r w:rsidR="00525BE0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ZIP</w:t>
      </w:r>
      <w:proofErr w:type="gramEnd"/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formatında koordinatöre gö</w:t>
      </w:r>
      <w:r w:rsidR="00CC1E41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nderilmelidir</w:t>
      </w:r>
      <w:r w:rsidR="00BF584B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.</w:t>
      </w:r>
    </w:p>
    <w:p w14:paraId="7C5EB2CC" w14:textId="77777777" w:rsidR="00BF584B" w:rsidRPr="00CB5CE3" w:rsidRDefault="00BF584B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</w:p>
    <w:p w14:paraId="57FE3112" w14:textId="77777777" w:rsidR="00791D61" w:rsidRPr="00CB5CE3" w:rsidRDefault="00791D61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20 Gün Kuralı: </w:t>
      </w:r>
      <w:r w:rsidR="00226A6B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İlgili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</w:t>
      </w:r>
      <w:r w:rsidR="007B1D92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belgeler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staj başlangıç tarihinden en geç 20 gün önce teslim edilmelidir;</w:t>
      </w:r>
      <w:r w:rsidR="007B1D92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geç teslim stajın </w:t>
      </w:r>
      <w:r w:rsidR="00226A6B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başlatılmamasına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yol açabilir.</w:t>
      </w:r>
    </w:p>
    <w:p w14:paraId="4DAD6E35" w14:textId="77777777" w:rsidR="00BF584B" w:rsidRPr="00CB5CE3" w:rsidRDefault="00BF584B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</w:p>
    <w:p w14:paraId="1169CBF6" w14:textId="77777777" w:rsidR="00791D61" w:rsidRPr="00CB5CE3" w:rsidRDefault="00791D61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</w:pPr>
      <w:r w:rsidRPr="00CB5CE3"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  <w:t>5. İşe Giriş Bildirgesi</w:t>
      </w:r>
    </w:p>
    <w:p w14:paraId="22C254A4" w14:textId="77777777" w:rsidR="00BF584B" w:rsidRPr="00CB5CE3" w:rsidRDefault="00BF584B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</w:p>
    <w:p w14:paraId="1435DADE" w14:textId="77777777" w:rsidR="00791D61" w:rsidRPr="00CB5CE3" w:rsidRDefault="00791D61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  <w:proofErr w:type="gramStart"/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e</w:t>
      </w:r>
      <w:proofErr w:type="gramEnd"/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-Devlet Bildirgesi: Staj başlamadan 1-2 gün önce e-Devlet üzerinden alınan "işe giriş</w:t>
      </w:r>
      <w:r w:rsidR="00F55465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bildirgesi" hazır edilmelidir (</w:t>
      </w:r>
      <w:r w:rsidR="007B1D92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işyerinin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talep ettiği belge).</w:t>
      </w:r>
    </w:p>
    <w:p w14:paraId="711A2E78" w14:textId="77777777" w:rsidR="00BF584B" w:rsidRPr="00CB5CE3" w:rsidRDefault="00BF584B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</w:p>
    <w:p w14:paraId="147597CD" w14:textId="77777777" w:rsidR="00791D61" w:rsidRPr="00CB5CE3" w:rsidRDefault="00791D61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</w:pPr>
      <w:r w:rsidRPr="00CB5CE3"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  <w:t>6. Staj Sonrası İşlemler</w:t>
      </w:r>
    </w:p>
    <w:p w14:paraId="7E4D3DA7" w14:textId="77777777" w:rsidR="00BF584B" w:rsidRPr="00CB5CE3" w:rsidRDefault="00BF584B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</w:p>
    <w:p w14:paraId="744339FC" w14:textId="77777777" w:rsidR="00791D61" w:rsidRPr="00CB5CE3" w:rsidRDefault="00226A6B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Staj </w:t>
      </w:r>
      <w:r w:rsidR="00791D61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Ders Kaydı: Staj bittikten sonraki ilk Güz döneminde 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ders izlencesinde yer alan </w:t>
      </w:r>
      <w:r w:rsidR="00791D61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kodlu staj dersi mutlaka</w:t>
      </w:r>
      <w:r w:rsidR="007B1D92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</w:t>
      </w:r>
      <w:r w:rsidR="00791D61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seçilmelidir.</w:t>
      </w:r>
    </w:p>
    <w:p w14:paraId="52145E60" w14:textId="77777777" w:rsidR="00BF584B" w:rsidRPr="00CB5CE3" w:rsidRDefault="00BF584B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</w:p>
    <w:p w14:paraId="72755D04" w14:textId="4B1DE132" w:rsidR="00791D61" w:rsidRPr="00CB5CE3" w:rsidRDefault="00791D61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lastRenderedPageBreak/>
        <w:t>Staj Defteri Teslimi: Staj süresince not tutularak</w:t>
      </w:r>
      <w:r w:rsidR="00BF584B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kurallara uygun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hazırlanan defter, Güz döneminde</w:t>
      </w:r>
      <w:r w:rsidR="00BF584B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incelenmek üzere Bölüm Staj Koordinatörüne teslim edilir.</w:t>
      </w:r>
      <w:r w:rsidR="00CC1E41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Staj defteri şablonu ve </w:t>
      </w:r>
      <w:r w:rsidR="00FB0F46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ilgili</w:t>
      </w:r>
      <w:r w:rsidR="00CC1E41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</w:t>
      </w:r>
      <w:r w:rsidR="00226A6B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belgeler</w:t>
      </w:r>
      <w:r w:rsidR="00CC1E41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fakülte web sitesinde bulunmaktadır.</w:t>
      </w:r>
    </w:p>
    <w:p w14:paraId="545521AA" w14:textId="77777777" w:rsidR="00CB5CE3" w:rsidRPr="00CB5CE3" w:rsidRDefault="00CB5CE3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</w:p>
    <w:p w14:paraId="1B7E61FC" w14:textId="77777777" w:rsidR="00BF584B" w:rsidRPr="00CB5CE3" w:rsidRDefault="00BF584B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</w:p>
    <w:p w14:paraId="5A81BA04" w14:textId="77777777" w:rsidR="00791D61" w:rsidRPr="00CB5CE3" w:rsidRDefault="00791D61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</w:pPr>
      <w:r w:rsidRPr="00CB5CE3">
        <w:rPr>
          <w:rFonts w:ascii="Times New Roman" w:hAnsi="Times New Roman" w:cs="Times New Roman"/>
          <w:b/>
          <w:color w:val="24292E"/>
          <w:sz w:val="24"/>
          <w:szCs w:val="24"/>
          <w:lang w:val="tr-TR"/>
        </w:rPr>
        <w:t>Kritik Uyarılar (Dikkat Edilmesi Gerekenler)</w:t>
      </w:r>
    </w:p>
    <w:p w14:paraId="3DCA1182" w14:textId="77777777" w:rsidR="00BF584B" w:rsidRPr="00CB5CE3" w:rsidRDefault="00BF584B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</w:p>
    <w:p w14:paraId="0C0E6AD7" w14:textId="77777777" w:rsidR="00791D61" w:rsidRPr="00CB5CE3" w:rsidRDefault="00791D61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E-Posta ile İletişim: Tüm yazışmalar e-posta ile yapılarak süreç olabildiğince hızlı</w:t>
      </w:r>
      <w:r w:rsidR="005D577C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yürütülecektir.</w:t>
      </w:r>
      <w:r w:rsidR="00BF584B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Öğrencilerin koordinatöre gönderecekleri ilgili e-postaların Konu alanındaki ilk kelime STAJ olmalıdır.</w:t>
      </w:r>
    </w:p>
    <w:p w14:paraId="20257FF1" w14:textId="77777777" w:rsidR="00BF584B" w:rsidRPr="00CB5CE3" w:rsidRDefault="00BF584B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</w:p>
    <w:p w14:paraId="59A9FF1D" w14:textId="77777777" w:rsidR="00BF584B" w:rsidRPr="00CB5CE3" w:rsidRDefault="00BF584B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</w:p>
    <w:p w14:paraId="69ACEF13" w14:textId="77777777" w:rsidR="00791D61" w:rsidRPr="00CB5CE3" w:rsidRDefault="00791D61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Düzenli Defter Tutma: </w:t>
      </w:r>
      <w:r w:rsidR="00BF584B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S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taj sırasında düzenli</w:t>
      </w:r>
      <w:r w:rsidR="00BF584B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 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aralıklarla </w:t>
      </w:r>
      <w:r w:rsidR="00BF584B"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 xml:space="preserve">yapılanlar yazılarak </w:t>
      </w: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rapor iskeleti oluşturulmalıdır.</w:t>
      </w:r>
    </w:p>
    <w:p w14:paraId="2A5C8931" w14:textId="77777777" w:rsidR="00BF584B" w:rsidRPr="00CB5CE3" w:rsidRDefault="00BF584B" w:rsidP="005D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tr-TR"/>
        </w:rPr>
      </w:pPr>
    </w:p>
    <w:p w14:paraId="3B07D5BF" w14:textId="77777777" w:rsidR="00064FAF" w:rsidRPr="00CB5CE3" w:rsidRDefault="00791D61" w:rsidP="005D577C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B5CE3">
        <w:rPr>
          <w:rFonts w:ascii="Times New Roman" w:hAnsi="Times New Roman" w:cs="Times New Roman"/>
          <w:color w:val="24292E"/>
          <w:sz w:val="24"/>
          <w:szCs w:val="24"/>
          <w:lang w:val="tr-TR"/>
        </w:rPr>
        <w:t>Eksiksiz Belge Teslimi: Belgelerin eksik veya hatalı olması tüm staj sürecini geçersiz kılabilir.</w:t>
      </w:r>
    </w:p>
    <w:sectPr w:rsidR="00064FAF" w:rsidRPr="00CB5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61"/>
    <w:rsid w:val="00064FAF"/>
    <w:rsid w:val="00226A6B"/>
    <w:rsid w:val="00246172"/>
    <w:rsid w:val="004304FB"/>
    <w:rsid w:val="00525BE0"/>
    <w:rsid w:val="005667BE"/>
    <w:rsid w:val="005D577C"/>
    <w:rsid w:val="00705717"/>
    <w:rsid w:val="00791D61"/>
    <w:rsid w:val="007B1D92"/>
    <w:rsid w:val="00963408"/>
    <w:rsid w:val="00BB52A3"/>
    <w:rsid w:val="00BF584B"/>
    <w:rsid w:val="00CB5CE3"/>
    <w:rsid w:val="00CC1E41"/>
    <w:rsid w:val="00E035FB"/>
    <w:rsid w:val="00E23961"/>
    <w:rsid w:val="00F55465"/>
    <w:rsid w:val="00FB0F46"/>
    <w:rsid w:val="00FC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B1A4"/>
  <w15:chartTrackingRefBased/>
  <w15:docId w15:val="{F61F628A-33EC-41C1-84AC-930F2883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Tevfik Akgün</dc:creator>
  <cp:keywords/>
  <dc:description/>
  <cp:lastModifiedBy>Ebru Kilic</cp:lastModifiedBy>
  <cp:revision>4</cp:revision>
  <dcterms:created xsi:type="dcterms:W3CDTF">2026-05-15T14:47:00Z</dcterms:created>
  <dcterms:modified xsi:type="dcterms:W3CDTF">2026-05-21T09:49:00Z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1a64d973-77c1-4097-b088-a94eb907c843</vt:lpwstr>
  </property>
</Properties>
</file>